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7A" w:rsidRPr="00614815" w:rsidRDefault="0074027A" w:rsidP="0074027A">
      <w:pPr>
        <w:pStyle w:val="NoSpacing"/>
        <w:jc w:val="center"/>
        <w:rPr>
          <w:sz w:val="44"/>
          <w:szCs w:val="44"/>
        </w:rPr>
      </w:pPr>
      <w:r w:rsidRPr="00614815">
        <w:rPr>
          <w:sz w:val="44"/>
          <w:szCs w:val="44"/>
        </w:rPr>
        <w:t xml:space="preserve">The Legend of Sleepy Hollow </w:t>
      </w:r>
      <w:r>
        <w:rPr>
          <w:sz w:val="44"/>
          <w:szCs w:val="44"/>
        </w:rPr>
        <w:t xml:space="preserve">Comparison </w:t>
      </w:r>
      <w:r w:rsidRPr="00614815">
        <w:rPr>
          <w:sz w:val="44"/>
          <w:szCs w:val="44"/>
        </w:rPr>
        <w:t>Chart</w:t>
      </w:r>
    </w:p>
    <w:p w:rsidR="0074027A" w:rsidRDefault="0074027A" w:rsidP="0074027A">
      <w:pPr>
        <w:pStyle w:val="NoSpacing"/>
        <w:jc w:val="center"/>
      </w:pPr>
      <w:r>
        <w:t xml:space="preserve">In many versions of the story of Sleepy </w:t>
      </w:r>
      <w:proofErr w:type="gramStart"/>
      <w:r>
        <w:t>Hollow</w:t>
      </w:r>
      <w:proofErr w:type="gramEnd"/>
      <w:r>
        <w:t xml:space="preserve"> the characters stay the same, but how they interact and where they end up changes with each retelling.  In the chart below, compare and contrast the different forms of Sleepy Hollow that we will be looking at in class.  </w:t>
      </w:r>
    </w:p>
    <w:tbl>
      <w:tblPr>
        <w:tblStyle w:val="TableGrid"/>
        <w:tblW w:w="0" w:type="auto"/>
        <w:tblLook w:val="04A0" w:firstRow="1" w:lastRow="0" w:firstColumn="1" w:lastColumn="0" w:noHBand="0" w:noVBand="1"/>
      </w:tblPr>
      <w:tblGrid>
        <w:gridCol w:w="2934"/>
        <w:gridCol w:w="2934"/>
        <w:gridCol w:w="2934"/>
        <w:gridCol w:w="2934"/>
      </w:tblGrid>
      <w:tr w:rsidR="0074027A" w:rsidTr="0074027A">
        <w:tc>
          <w:tcPr>
            <w:tcW w:w="2934" w:type="dxa"/>
          </w:tcPr>
          <w:p w:rsidR="0074027A" w:rsidRDefault="0074027A">
            <w:r>
              <w:t>Source</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Main Characters</w:t>
            </w:r>
          </w:p>
          <w:p w:rsidR="0074027A" w:rsidRDefault="0074027A"/>
          <w:p w:rsidR="0074027A" w:rsidRDefault="0074027A"/>
          <w:p w:rsidR="002955B1" w:rsidRDefault="002955B1"/>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Ichabod’s Profession</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Relationship with Katrina</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How does the Hessian die?</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 xml:space="preserve">What happens to Ichabod after the </w:t>
            </w:r>
            <w:proofErr w:type="gramStart"/>
            <w:r>
              <w:t>horseman</w:t>
            </w:r>
            <w:proofErr w:type="gramEnd"/>
            <w:r>
              <w:t>?</w:t>
            </w:r>
          </w:p>
          <w:p w:rsidR="0074027A" w:rsidRDefault="0074027A"/>
          <w:p w:rsidR="002955B1" w:rsidRDefault="002955B1"/>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 xml:space="preserve">How do the characters get rid of the </w:t>
            </w:r>
            <w:proofErr w:type="gramStart"/>
            <w:r>
              <w:t>horseman</w:t>
            </w:r>
            <w:proofErr w:type="gramEnd"/>
            <w:r>
              <w:t>?</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 xml:space="preserve">Who is the reincarnated </w:t>
            </w:r>
            <w:proofErr w:type="gramStart"/>
            <w:r>
              <w:t>horseman</w:t>
            </w:r>
            <w:proofErr w:type="gramEnd"/>
            <w:r>
              <w:t>?</w:t>
            </w:r>
          </w:p>
          <w:p w:rsidR="0074027A" w:rsidRDefault="0074027A"/>
          <w:p w:rsidR="0074027A" w:rsidRDefault="0074027A"/>
          <w:p w:rsidR="0074027A" w:rsidRDefault="0074027A"/>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proofErr w:type="gramStart"/>
            <w:r>
              <w:t>Is there magic?</w:t>
            </w:r>
            <w:proofErr w:type="gramEnd"/>
            <w:r>
              <w:t xml:space="preserve">  If so, explain.</w:t>
            </w:r>
          </w:p>
          <w:p w:rsidR="0074027A" w:rsidRDefault="0074027A"/>
          <w:p w:rsidR="0074027A" w:rsidRDefault="0074027A"/>
          <w:p w:rsidR="0074027A" w:rsidRDefault="0074027A"/>
          <w:p w:rsidR="002955B1" w:rsidRDefault="002955B1">
            <w:bookmarkStart w:id="0" w:name="_GoBack"/>
            <w:bookmarkEnd w:id="0"/>
          </w:p>
        </w:tc>
        <w:tc>
          <w:tcPr>
            <w:tcW w:w="2934" w:type="dxa"/>
          </w:tcPr>
          <w:p w:rsidR="0074027A" w:rsidRDefault="0074027A"/>
        </w:tc>
        <w:tc>
          <w:tcPr>
            <w:tcW w:w="2934" w:type="dxa"/>
          </w:tcPr>
          <w:p w:rsidR="0074027A" w:rsidRDefault="0074027A"/>
        </w:tc>
        <w:tc>
          <w:tcPr>
            <w:tcW w:w="2934" w:type="dxa"/>
          </w:tcPr>
          <w:p w:rsidR="0074027A" w:rsidRDefault="0074027A"/>
        </w:tc>
      </w:tr>
      <w:tr w:rsidR="0074027A" w:rsidTr="0074027A">
        <w:tc>
          <w:tcPr>
            <w:tcW w:w="2934" w:type="dxa"/>
          </w:tcPr>
          <w:p w:rsidR="0074027A" w:rsidRDefault="0074027A">
            <w:r>
              <w:t xml:space="preserve">What makes this version </w:t>
            </w:r>
          </w:p>
          <w:p w:rsidR="0074027A" w:rsidRDefault="0074027A">
            <w:proofErr w:type="gramStart"/>
            <w:r>
              <w:t>different</w:t>
            </w:r>
            <w:proofErr w:type="gramEnd"/>
            <w:r>
              <w:t xml:space="preserve"> than the others?</w:t>
            </w:r>
          </w:p>
          <w:p w:rsidR="002955B1" w:rsidRDefault="002955B1"/>
          <w:p w:rsidR="002955B1" w:rsidRDefault="002955B1"/>
          <w:p w:rsidR="002955B1" w:rsidRDefault="002955B1"/>
          <w:p w:rsidR="002955B1" w:rsidRDefault="002955B1"/>
          <w:p w:rsidR="002955B1" w:rsidRDefault="002955B1"/>
        </w:tc>
        <w:tc>
          <w:tcPr>
            <w:tcW w:w="2934" w:type="dxa"/>
          </w:tcPr>
          <w:p w:rsidR="0074027A" w:rsidRDefault="0074027A"/>
        </w:tc>
        <w:tc>
          <w:tcPr>
            <w:tcW w:w="2934" w:type="dxa"/>
          </w:tcPr>
          <w:p w:rsidR="0074027A" w:rsidRDefault="0074027A"/>
        </w:tc>
        <w:tc>
          <w:tcPr>
            <w:tcW w:w="2934" w:type="dxa"/>
          </w:tcPr>
          <w:p w:rsidR="0074027A" w:rsidRDefault="0074027A"/>
        </w:tc>
      </w:tr>
    </w:tbl>
    <w:p w:rsidR="0077589D" w:rsidRDefault="0077589D"/>
    <w:sectPr w:rsidR="0077589D" w:rsidSect="0074027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7A"/>
    <w:rsid w:val="002955B1"/>
    <w:rsid w:val="0074027A"/>
    <w:rsid w:val="0077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7A"/>
    <w:pPr>
      <w:spacing w:after="0" w:line="240" w:lineRule="auto"/>
    </w:pPr>
  </w:style>
  <w:style w:type="table" w:styleId="TableGrid">
    <w:name w:val="Table Grid"/>
    <w:basedOn w:val="TableNormal"/>
    <w:uiPriority w:val="59"/>
    <w:rsid w:val="0074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7A"/>
    <w:pPr>
      <w:spacing w:after="0" w:line="240" w:lineRule="auto"/>
    </w:pPr>
  </w:style>
  <w:style w:type="table" w:styleId="TableGrid">
    <w:name w:val="Table Grid"/>
    <w:basedOn w:val="TableNormal"/>
    <w:uiPriority w:val="59"/>
    <w:rsid w:val="0074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2015-10-23T15:23:00Z</dcterms:created>
  <dcterms:modified xsi:type="dcterms:W3CDTF">2015-10-23T15:59:00Z</dcterms:modified>
</cp:coreProperties>
</file>