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ED6CAA" w:rsidRDefault="002F37A0" w:rsidP="00F5260B">
      <w:pPr>
        <w:pStyle w:val="NoSpacing"/>
        <w:jc w:val="center"/>
        <w:rPr>
          <w:rFonts w:ascii="Showcard Gothic" w:hAnsi="Showcard Gothic"/>
          <w:sz w:val="40"/>
          <w:szCs w:val="40"/>
        </w:rPr>
      </w:pPr>
      <w:r w:rsidRPr="00ED6CAA">
        <w:rPr>
          <w:rFonts w:ascii="Showcard Gothic" w:hAnsi="Showcard Gothic"/>
          <w:sz w:val="40"/>
          <w:szCs w:val="40"/>
        </w:rPr>
        <w:t>Halloween</w:t>
      </w:r>
      <w:r w:rsidR="00F5260B" w:rsidRPr="00ED6CAA">
        <w:rPr>
          <w:rFonts w:ascii="Showcard Gothic" w:hAnsi="Showcard Gothic"/>
          <w:sz w:val="40"/>
          <w:szCs w:val="40"/>
        </w:rPr>
        <w:t xml:space="preserve"> Writing Prompts</w:t>
      </w:r>
    </w:p>
    <w:p w:rsidR="00F5260B" w:rsidRPr="00ED6CAA" w:rsidRDefault="00F5260B" w:rsidP="00F5260B">
      <w:pPr>
        <w:pStyle w:val="NoSpacing"/>
        <w:jc w:val="center"/>
        <w:rPr>
          <w:rFonts w:ascii="Showcard Gothic" w:hAnsi="Showcard Gothic"/>
          <w:sz w:val="24"/>
          <w:szCs w:val="24"/>
        </w:rPr>
      </w:pPr>
    </w:p>
    <w:p w:rsidR="00F5260B" w:rsidRDefault="00F5260B"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 xml:space="preserve">Write about </w:t>
      </w:r>
      <w:proofErr w:type="gramStart"/>
      <w:r w:rsidRPr="00ED6CAA">
        <w:rPr>
          <w:rFonts w:ascii="Showcard Gothic" w:hAnsi="Showcard Gothic"/>
          <w:sz w:val="24"/>
          <w:szCs w:val="24"/>
        </w:rPr>
        <w:t>being trapped</w:t>
      </w:r>
      <w:proofErr w:type="gramEnd"/>
      <w:r w:rsidRPr="00ED6CAA">
        <w:rPr>
          <w:rFonts w:ascii="Showcard Gothic" w:hAnsi="Showcard Gothic"/>
          <w:sz w:val="24"/>
          <w:szCs w:val="24"/>
        </w:rPr>
        <w:t xml:space="preserve"> in a maze.  </w:t>
      </w:r>
    </w:p>
    <w:p w:rsidR="00ED6CAA" w:rsidRPr="00ED6CAA" w:rsidRDefault="00ED6CAA" w:rsidP="00ED6CAA">
      <w:pPr>
        <w:pStyle w:val="NoSpacing"/>
        <w:ind w:left="360"/>
        <w:rPr>
          <w:rFonts w:ascii="Showcard Gothic" w:hAnsi="Showcard Gothic"/>
          <w:sz w:val="24"/>
          <w:szCs w:val="24"/>
        </w:rPr>
      </w:pPr>
    </w:p>
    <w:p w:rsidR="00F5260B" w:rsidRDefault="00F5260B"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 xml:space="preserve">The Grim Reaper is no longer able to claim lives directly.  Instead, when your time is up a mark appears on your body and </w:t>
      </w:r>
      <w:proofErr w:type="gramStart"/>
      <w:r w:rsidRPr="00ED6CAA">
        <w:rPr>
          <w:rFonts w:ascii="Showcard Gothic" w:hAnsi="Showcard Gothic"/>
          <w:sz w:val="24"/>
          <w:szCs w:val="24"/>
        </w:rPr>
        <w:t>it’s</w:t>
      </w:r>
      <w:proofErr w:type="gramEnd"/>
      <w:r w:rsidRPr="00ED6CAA">
        <w:rPr>
          <w:rFonts w:ascii="Showcard Gothic" w:hAnsi="Showcard Gothic"/>
          <w:sz w:val="24"/>
          <w:szCs w:val="24"/>
        </w:rPr>
        <w:t xml:space="preserve"> the duty of every other person to kill you on sight.</w:t>
      </w:r>
    </w:p>
    <w:p w:rsidR="00ED6CAA" w:rsidRPr="00ED6CAA" w:rsidRDefault="00ED6CAA" w:rsidP="00ED6CAA">
      <w:pPr>
        <w:pStyle w:val="NoSpacing"/>
        <w:rPr>
          <w:rFonts w:ascii="Showcard Gothic" w:hAnsi="Showcard Gothic"/>
          <w:sz w:val="24"/>
          <w:szCs w:val="24"/>
        </w:rPr>
      </w:pPr>
    </w:p>
    <w:p w:rsidR="00F977CA" w:rsidRDefault="00F977CA"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There are times I miss you so much.  I wish I could remember where I hid your body.</w:t>
      </w:r>
    </w:p>
    <w:p w:rsidR="00ED6CAA" w:rsidRPr="00ED6CAA" w:rsidRDefault="00ED6CAA" w:rsidP="00ED6CAA">
      <w:pPr>
        <w:pStyle w:val="NoSpacing"/>
        <w:rPr>
          <w:rFonts w:ascii="Showcard Gothic" w:hAnsi="Showcard Gothic"/>
          <w:sz w:val="24"/>
          <w:szCs w:val="24"/>
        </w:rPr>
      </w:pPr>
    </w:p>
    <w:p w:rsidR="00F977CA" w:rsidRDefault="00F977CA"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My cat steals things.  She hides them under the couch.  My broom hit something hard as I was trying to clean it out.  Turns out it was a bone.  A human bone.</w:t>
      </w:r>
    </w:p>
    <w:p w:rsidR="00ED6CAA" w:rsidRPr="00ED6CAA" w:rsidRDefault="00ED6CAA" w:rsidP="00ED6CAA">
      <w:pPr>
        <w:pStyle w:val="NoSpacing"/>
        <w:rPr>
          <w:rFonts w:ascii="Showcard Gothic" w:hAnsi="Showcard Gothic"/>
          <w:sz w:val="24"/>
          <w:szCs w:val="24"/>
        </w:rPr>
      </w:pPr>
    </w:p>
    <w:p w:rsidR="00F977CA" w:rsidRDefault="00F977CA"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“There’s an interesting story behind that headstone.”  Said the groundskeeper, rolling a cigarette.  “They don’t care BIH (Burn in Hell) for just any old scoundrel.”</w:t>
      </w:r>
    </w:p>
    <w:p w:rsidR="00ED6CAA" w:rsidRPr="00ED6CAA" w:rsidRDefault="00ED6CAA" w:rsidP="00ED6CAA">
      <w:pPr>
        <w:pStyle w:val="NoSpacing"/>
        <w:rPr>
          <w:rFonts w:ascii="Showcard Gothic" w:hAnsi="Showcard Gothic"/>
          <w:sz w:val="24"/>
          <w:szCs w:val="24"/>
        </w:rPr>
      </w:pPr>
    </w:p>
    <w:p w:rsidR="00F5260B" w:rsidRDefault="00F5260B"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We thought it was empty until we stepped inside.</w:t>
      </w:r>
    </w:p>
    <w:p w:rsidR="00ED6CAA" w:rsidRPr="00ED6CAA" w:rsidRDefault="00ED6CAA" w:rsidP="00ED6CAA">
      <w:pPr>
        <w:pStyle w:val="NoSpacing"/>
        <w:rPr>
          <w:rFonts w:ascii="Showcard Gothic" w:hAnsi="Showcard Gothic"/>
          <w:sz w:val="24"/>
          <w:szCs w:val="24"/>
        </w:rPr>
      </w:pPr>
    </w:p>
    <w:p w:rsidR="00F977CA" w:rsidRDefault="00F977CA"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A serial killer becomes a licensed psychologist and kills his victims by slowly getting them to consider suicide.</w:t>
      </w:r>
    </w:p>
    <w:p w:rsidR="00ED6CAA" w:rsidRPr="00ED6CAA" w:rsidRDefault="00ED6CAA" w:rsidP="00ED6CAA">
      <w:pPr>
        <w:pStyle w:val="NoSpacing"/>
        <w:rPr>
          <w:rFonts w:ascii="Showcard Gothic" w:hAnsi="Showcard Gothic"/>
          <w:sz w:val="24"/>
          <w:szCs w:val="24"/>
        </w:rPr>
      </w:pPr>
    </w:p>
    <w:p w:rsidR="00F977CA" w:rsidRDefault="00F977CA"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 xml:space="preserve">At </w:t>
      </w:r>
      <w:proofErr w:type="gramStart"/>
      <w:r w:rsidRPr="00ED6CAA">
        <w:rPr>
          <w:rFonts w:ascii="Showcard Gothic" w:hAnsi="Showcard Gothic"/>
          <w:sz w:val="24"/>
          <w:szCs w:val="24"/>
        </w:rPr>
        <w:t>first</w:t>
      </w:r>
      <w:proofErr w:type="gramEnd"/>
      <w:r w:rsidRPr="00ED6CAA">
        <w:rPr>
          <w:rFonts w:ascii="Showcard Gothic" w:hAnsi="Showcard Gothic"/>
          <w:sz w:val="24"/>
          <w:szCs w:val="24"/>
        </w:rPr>
        <w:t xml:space="preserve"> I thought the spell didn’t work.  I </w:t>
      </w:r>
      <w:proofErr w:type="gramStart"/>
      <w:r w:rsidRPr="00ED6CAA">
        <w:rPr>
          <w:rFonts w:ascii="Showcard Gothic" w:hAnsi="Showcard Gothic"/>
          <w:sz w:val="24"/>
          <w:szCs w:val="24"/>
        </w:rPr>
        <w:t>didn’t</w:t>
      </w:r>
      <w:proofErr w:type="gramEnd"/>
      <w:r w:rsidRPr="00ED6CAA">
        <w:rPr>
          <w:rFonts w:ascii="Showcard Gothic" w:hAnsi="Showcard Gothic"/>
          <w:sz w:val="24"/>
          <w:szCs w:val="24"/>
        </w:rPr>
        <w:t xml:space="preserve"> realize it would take three years for her to dig herself out.</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A child is dying.  The mother wants to let her die.  The father finds horrible ways to keep her alive.</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sz w:val="24"/>
          <w:szCs w:val="24"/>
        </w:rPr>
        <w:t>When they discovered the giant monster in the ocean, there were two things on everyone’s mind.  How many of these things were there?  And What in God’s name was able to bite it in half</w:t>
      </w:r>
      <w:proofErr w:type="gramStart"/>
      <w:r w:rsidRPr="00ED6CAA">
        <w:rPr>
          <w:rFonts w:ascii="Showcard Gothic" w:hAnsi="Showcard Gothic"/>
          <w:sz w:val="24"/>
          <w:szCs w:val="24"/>
        </w:rPr>
        <w:t>?!</w:t>
      </w:r>
      <w:proofErr w:type="gramEnd"/>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“All that blood looks really good on you.  It really brings out your eyes.”</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“If we die, I’m going to spend the rest of our afterlife reminding you that this was all your fault.”</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Your father is paranoid and locks every door and window each night out of fear of “the monsters”.  You think he is crazy until you begin to hear voices whisper to you outside the window.</w:t>
      </w:r>
    </w:p>
    <w:p w:rsidR="00ED6CAA" w:rsidRPr="00ED6CAA" w:rsidRDefault="00ED6CAA" w:rsidP="00ED6CAA">
      <w:pPr>
        <w:pStyle w:val="NoSpacing"/>
        <w:rPr>
          <w:rFonts w:ascii="Showcard Gothic" w:hAnsi="Showcard Gothic"/>
          <w:sz w:val="24"/>
          <w:szCs w:val="24"/>
        </w:rPr>
      </w:pPr>
    </w:p>
    <w:p w:rsidR="002F37A0" w:rsidRPr="00ED6CAA"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You are at your grandfather’s house who has been dead for 20 years.  In the house there is an old disconnected landline phone.  You decide to pick it up knowing it won’t work.  To your surprise you hear someone say “save us” as the line goes dead.</w:t>
      </w: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lastRenderedPageBreak/>
        <w:t>You’re walking in the forest and stumble upon an old rusted hatch door.  You wipe the moss off the door and it says “Don’t Open”.  From the other side of the door you hear a young female voice ask, “Is anyone there?”</w:t>
      </w:r>
    </w:p>
    <w:p w:rsidR="00ED6CAA" w:rsidRPr="00ED6CAA" w:rsidRDefault="00ED6CAA" w:rsidP="00ED6CAA">
      <w:pPr>
        <w:pStyle w:val="NoSpacing"/>
        <w:rPr>
          <w:rFonts w:ascii="Showcard Gothic" w:hAnsi="Showcard Gothic"/>
          <w:sz w:val="24"/>
          <w:szCs w:val="24"/>
        </w:rPr>
      </w:pPr>
    </w:p>
    <w:p w:rsidR="00F5260B"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“Don’t tell me how to live my life!”  “You’re a ghost!”</w:t>
      </w:r>
    </w:p>
    <w:p w:rsidR="00ED6CAA" w:rsidRPr="00ED6CAA" w:rsidRDefault="00ED6CAA" w:rsidP="00ED6CAA">
      <w:pPr>
        <w:pStyle w:val="NoSpacing"/>
        <w:rPr>
          <w:rFonts w:ascii="Showcard Gothic" w:hAnsi="Showcard Gothic"/>
          <w:sz w:val="24"/>
          <w:szCs w:val="24"/>
        </w:rPr>
      </w:pPr>
    </w:p>
    <w:p w:rsidR="00A11532" w:rsidRDefault="00A11532"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The silence woke her.</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 xml:space="preserve">You stumble across an article online detailing a brutal murder.  There are pictures of the victim.  </w:t>
      </w:r>
      <w:proofErr w:type="gramStart"/>
      <w:r w:rsidRPr="00ED6CAA">
        <w:rPr>
          <w:rFonts w:ascii="Showcard Gothic" w:hAnsi="Showcard Gothic"/>
          <w:sz w:val="24"/>
          <w:szCs w:val="24"/>
        </w:rPr>
        <w:t>It’s</w:t>
      </w:r>
      <w:proofErr w:type="gramEnd"/>
      <w:r w:rsidRPr="00ED6CAA">
        <w:rPr>
          <w:rFonts w:ascii="Showcard Gothic" w:hAnsi="Showcard Gothic"/>
          <w:sz w:val="24"/>
          <w:szCs w:val="24"/>
        </w:rPr>
        <w:t xml:space="preserve"> you.</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sz w:val="24"/>
          <w:szCs w:val="24"/>
        </w:rPr>
        <w:t>“It might look alive, it might sound alive, but dead things will always smell dead.</w:t>
      </w:r>
      <w:r w:rsidR="00ED6CAA">
        <w:rPr>
          <w:rFonts w:ascii="Showcard Gothic" w:hAnsi="Showcard Gothic"/>
          <w:sz w:val="24"/>
          <w:szCs w:val="24"/>
        </w:rPr>
        <w:t>”</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sz w:val="24"/>
          <w:szCs w:val="24"/>
        </w:rPr>
        <w:t>There were no library resources on advanced necromancy.  Only beginner.</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sz w:val="24"/>
          <w:szCs w:val="24"/>
        </w:rPr>
        <w:t>You come to the realization that the fence around the orphanage is to keep the public safe from the kids – not the other way around.</w:t>
      </w:r>
    </w:p>
    <w:p w:rsidR="00ED6CAA" w:rsidRPr="00ED6CAA" w:rsidRDefault="00ED6CAA" w:rsidP="00ED6CAA">
      <w:pPr>
        <w:pStyle w:val="NoSpacing"/>
        <w:rPr>
          <w:rFonts w:ascii="Showcard Gothic" w:hAnsi="Showcard Gothic"/>
          <w:sz w:val="24"/>
          <w:szCs w:val="24"/>
        </w:rPr>
      </w:pPr>
    </w:p>
    <w:p w:rsidR="00A11532"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“I’d rather be dead.”  “Then I have some good news for you.”</w:t>
      </w:r>
    </w:p>
    <w:p w:rsidR="00ED6CAA" w:rsidRPr="00ED6CAA" w:rsidRDefault="00ED6CAA" w:rsidP="00ED6CAA">
      <w:pPr>
        <w:pStyle w:val="NoSpacing"/>
        <w:rPr>
          <w:rFonts w:ascii="Showcard Gothic" w:hAnsi="Showcard Gothic"/>
          <w:sz w:val="24"/>
          <w:szCs w:val="24"/>
        </w:rPr>
      </w:pPr>
    </w:p>
    <w:p w:rsidR="002F37A0" w:rsidRDefault="002F37A0" w:rsidP="002F37A0">
      <w:pPr>
        <w:pStyle w:val="NoSpacing"/>
        <w:numPr>
          <w:ilvl w:val="0"/>
          <w:numId w:val="1"/>
        </w:numPr>
        <w:rPr>
          <w:rFonts w:ascii="Showcard Gothic" w:hAnsi="Showcard Gothic"/>
          <w:sz w:val="24"/>
          <w:szCs w:val="24"/>
        </w:rPr>
      </w:pPr>
      <w:r w:rsidRPr="00ED6CAA">
        <w:rPr>
          <w:rFonts w:ascii="Showcard Gothic" w:hAnsi="Showcard Gothic"/>
          <w:noProof/>
          <w:sz w:val="24"/>
          <w:szCs w:val="24"/>
        </w:rPr>
        <w:t>Her first instinct had been to scream.  This, as it turned out, had been a very bad idea.</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 xml:space="preserve">When we bought the </w:t>
      </w:r>
      <w:proofErr w:type="gramStart"/>
      <w:r w:rsidRPr="00ED6CAA">
        <w:rPr>
          <w:rFonts w:ascii="Showcard Gothic" w:hAnsi="Showcard Gothic"/>
          <w:sz w:val="24"/>
          <w:szCs w:val="24"/>
        </w:rPr>
        <w:t>house</w:t>
      </w:r>
      <w:proofErr w:type="gramEnd"/>
      <w:r w:rsidRPr="00ED6CAA">
        <w:rPr>
          <w:rFonts w:ascii="Showcard Gothic" w:hAnsi="Showcard Gothic"/>
          <w:sz w:val="24"/>
          <w:szCs w:val="24"/>
        </w:rPr>
        <w:t xml:space="preserve"> I assumed the scratches on the inside of the basement door were from a dog, but the neighbors say the previous owners didn’t have one.  This morning the scratches had multiplied.</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sz w:val="24"/>
          <w:szCs w:val="24"/>
        </w:rPr>
        <w:t>The lights go out for five seconds.  When they turn on again you see a note stuck to your window.  It says one word: Run.</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noProof/>
          <w:sz w:val="24"/>
          <w:szCs w:val="24"/>
        </w:rPr>
        <w:t>The nice man in the van with a puppy and candy seemed so excited to give me a ride home when I told him my little brother was there alone waiting for me.  I’d feel bad about lying to him, but my family told me to bring home dinner, and those types of humans are so easy to catch.</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noProof/>
          <w:sz w:val="24"/>
          <w:szCs w:val="24"/>
        </w:rPr>
        <w:t>Before death, someone vowed to “haunt you until your dying day”.  That person’s ghost has been with you constantly for years now.  This morning, however, you woke to find that the ghost was gone.</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noProof/>
          <w:sz w:val="24"/>
          <w:szCs w:val="24"/>
        </w:rPr>
        <w:t>There is a cemetery located in a rough part of town.  It’s been there as long as anyone can remember.  A researcher who went to visit it has now vanished.</w:t>
      </w:r>
    </w:p>
    <w:p w:rsidR="00ED6CAA" w:rsidRPr="00ED6CAA" w:rsidRDefault="00ED6CAA" w:rsidP="00ED6CAA">
      <w:pPr>
        <w:pStyle w:val="NoSpacing"/>
        <w:rPr>
          <w:rFonts w:ascii="Showcard Gothic" w:hAnsi="Showcard Gothic"/>
          <w:sz w:val="24"/>
          <w:szCs w:val="24"/>
        </w:rPr>
      </w:pPr>
    </w:p>
    <w:p w:rsidR="002F37A0" w:rsidRDefault="002F37A0" w:rsidP="00F5260B">
      <w:pPr>
        <w:pStyle w:val="NoSpacing"/>
        <w:numPr>
          <w:ilvl w:val="0"/>
          <w:numId w:val="1"/>
        </w:numPr>
        <w:rPr>
          <w:rFonts w:ascii="Showcard Gothic" w:hAnsi="Showcard Gothic"/>
          <w:sz w:val="24"/>
          <w:szCs w:val="24"/>
        </w:rPr>
      </w:pPr>
      <w:r w:rsidRPr="00ED6CAA">
        <w:rPr>
          <w:rFonts w:ascii="Showcard Gothic" w:hAnsi="Showcard Gothic"/>
          <w:noProof/>
          <w:sz w:val="24"/>
          <w:szCs w:val="24"/>
        </w:rPr>
        <w:t>He was breaking into a house.  He pries open the basement door and goes inside.  Suddenly, he hears a voice: “She got you, too?”</w:t>
      </w:r>
    </w:p>
    <w:p w:rsidR="00ED6CAA" w:rsidRPr="00ED6CAA" w:rsidRDefault="00ED6CAA" w:rsidP="00ED6CAA">
      <w:pPr>
        <w:pStyle w:val="NoSpacing"/>
        <w:rPr>
          <w:rFonts w:ascii="Showcard Gothic" w:hAnsi="Showcard Gothic"/>
          <w:sz w:val="24"/>
          <w:szCs w:val="24"/>
        </w:rPr>
      </w:pPr>
    </w:p>
    <w:p w:rsidR="001D3EC1" w:rsidRPr="00ED6CAA" w:rsidRDefault="002F37A0" w:rsidP="00F5260B">
      <w:pPr>
        <w:pStyle w:val="NoSpacing"/>
        <w:numPr>
          <w:ilvl w:val="0"/>
          <w:numId w:val="1"/>
        </w:numPr>
        <w:rPr>
          <w:rFonts w:ascii="Showcard Gothic" w:hAnsi="Showcard Gothic"/>
          <w:sz w:val="24"/>
          <w:szCs w:val="24"/>
        </w:rPr>
      </w:pPr>
      <w:r w:rsidRPr="00ED6CAA">
        <w:rPr>
          <w:rFonts w:ascii="Showcard Gothic" w:hAnsi="Showcard Gothic"/>
          <w:noProof/>
          <w:sz w:val="24"/>
          <w:szCs w:val="24"/>
        </w:rPr>
        <w:t>Monsters have nightmares too.</w:t>
      </w:r>
      <w:bookmarkStart w:id="0" w:name="_GoBack"/>
      <w:bookmarkEnd w:id="0"/>
    </w:p>
    <w:sectPr w:rsidR="001D3EC1" w:rsidRPr="00ED6CAA" w:rsidSect="00F52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0FB4"/>
    <w:multiLevelType w:val="hybridMultilevel"/>
    <w:tmpl w:val="43441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0B"/>
    <w:rsid w:val="001D3EC1"/>
    <w:rsid w:val="002F37A0"/>
    <w:rsid w:val="00597661"/>
    <w:rsid w:val="00A11532"/>
    <w:rsid w:val="00D1538B"/>
    <w:rsid w:val="00ED6CAA"/>
    <w:rsid w:val="00F5260B"/>
    <w:rsid w:val="00F9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CBCF"/>
  <w15:chartTrackingRefBased/>
  <w15:docId w15:val="{6E75FBD8-1511-45A0-BDD1-EA4F7B89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60B"/>
    <w:pPr>
      <w:spacing w:after="0" w:line="240" w:lineRule="auto"/>
    </w:pPr>
  </w:style>
  <w:style w:type="paragraph" w:styleId="ListParagraph">
    <w:name w:val="List Paragraph"/>
    <w:basedOn w:val="Normal"/>
    <w:uiPriority w:val="34"/>
    <w:qFormat/>
    <w:rsid w:val="00ED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cp:revision>
  <dcterms:created xsi:type="dcterms:W3CDTF">2017-10-20T17:47:00Z</dcterms:created>
  <dcterms:modified xsi:type="dcterms:W3CDTF">2017-10-20T18:44:00Z</dcterms:modified>
</cp:coreProperties>
</file>